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5060" w:rsidRDefault="00000000">
      <w:pPr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기본지원금 사용내역서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0"/>
        <w:gridCol w:w="3757"/>
        <w:gridCol w:w="1794"/>
        <w:gridCol w:w="3435"/>
      </w:tblGrid>
      <w:tr w:rsidR="00FA5060">
        <w:tc>
          <w:tcPr>
            <w:tcW w:w="1471" w:type="dxa"/>
            <w:shd w:val="clear" w:color="auto" w:fill="D1DEEF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동아리 분과</w:t>
            </w:r>
          </w:p>
        </w:tc>
        <w:tc>
          <w:tcPr>
            <w:tcW w:w="3760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체육</w:t>
            </w:r>
          </w:p>
        </w:tc>
        <w:tc>
          <w:tcPr>
            <w:tcW w:w="1794" w:type="dxa"/>
            <w:shd w:val="clear" w:color="auto" w:fill="D1DEEF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동아리명</w:t>
            </w:r>
          </w:p>
        </w:tc>
        <w:tc>
          <w:tcPr>
            <w:tcW w:w="3437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요트부</w:t>
            </w:r>
          </w:p>
        </w:tc>
      </w:tr>
      <w:tr w:rsidR="00FA5060">
        <w:tc>
          <w:tcPr>
            <w:tcW w:w="1471" w:type="dxa"/>
            <w:vMerge w:val="restart"/>
            <w:shd w:val="clear" w:color="auto" w:fill="D1DEEF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기본지원금 사용내역</w:t>
            </w:r>
          </w:p>
        </w:tc>
        <w:tc>
          <w:tcPr>
            <w:tcW w:w="3760" w:type="dxa"/>
            <w:shd w:val="clear" w:color="auto" w:fill="D1DEEF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사용 내역 및 적용</w:t>
            </w:r>
          </w:p>
        </w:tc>
        <w:tc>
          <w:tcPr>
            <w:tcW w:w="1794" w:type="dxa"/>
            <w:shd w:val="clear" w:color="auto" w:fill="D1DEEF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지출액</w:t>
            </w:r>
          </w:p>
        </w:tc>
        <w:tc>
          <w:tcPr>
            <w:tcW w:w="3437" w:type="dxa"/>
            <w:shd w:val="clear" w:color="auto" w:fill="D1DEEF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비고</w:t>
            </w:r>
          </w:p>
        </w:tc>
      </w:tr>
      <w:tr w:rsidR="00FA5060">
        <w:tc>
          <w:tcPr>
            <w:tcW w:w="1471" w:type="dxa"/>
            <w:vMerge/>
            <w:shd w:val="clear" w:color="auto" w:fill="D1DEEF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3760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1) 조립식 창고</w:t>
            </w:r>
          </w:p>
        </w:tc>
        <w:tc>
          <w:tcPr>
            <w:tcW w:w="1794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149,000원</w:t>
            </w:r>
          </w:p>
        </w:tc>
        <w:tc>
          <w:tcPr>
            <w:tcW w:w="3437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11월 10일 구매,</w:t>
            </w:r>
          </w:p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11월 24일 설치</w:t>
            </w:r>
          </w:p>
        </w:tc>
      </w:tr>
      <w:tr w:rsidR="00FA5060">
        <w:tc>
          <w:tcPr>
            <w:tcW w:w="1471" w:type="dxa"/>
            <w:vMerge/>
            <w:shd w:val="clear" w:color="auto" w:fill="D1DEEF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3760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2) 플라스틱 상자</w:t>
            </w:r>
          </w:p>
        </w:tc>
        <w:tc>
          <w:tcPr>
            <w:tcW w:w="1794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21,342원</w:t>
            </w:r>
          </w:p>
        </w:tc>
        <w:tc>
          <w:tcPr>
            <w:tcW w:w="3437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창고 내 구명조끼 정리용</w:t>
            </w:r>
          </w:p>
        </w:tc>
      </w:tr>
      <w:tr w:rsidR="00FA5060">
        <w:tc>
          <w:tcPr>
            <w:tcW w:w="1471" w:type="dxa"/>
            <w:vMerge/>
            <w:shd w:val="clear" w:color="auto" w:fill="D1DEEF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3760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3) 방수포</w:t>
            </w:r>
          </w:p>
        </w:tc>
        <w:tc>
          <w:tcPr>
            <w:tcW w:w="1794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29,000원</w:t>
            </w:r>
          </w:p>
        </w:tc>
        <w:tc>
          <w:tcPr>
            <w:tcW w:w="3437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배 덮개용</w:t>
            </w:r>
          </w:p>
        </w:tc>
      </w:tr>
      <w:tr w:rsidR="00FA5060">
        <w:tc>
          <w:tcPr>
            <w:tcW w:w="1471" w:type="dxa"/>
            <w:vMerge/>
            <w:shd w:val="clear" w:color="auto" w:fill="D1DEEF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3760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4) 단양 트럭 주차비</w:t>
            </w:r>
          </w:p>
        </w:tc>
        <w:tc>
          <w:tcPr>
            <w:tcW w:w="1794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121,800원</w:t>
            </w:r>
          </w:p>
        </w:tc>
        <w:tc>
          <w:tcPr>
            <w:tcW w:w="3437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단양호 대회 배 용달 트럭 주차비</w:t>
            </w:r>
          </w:p>
        </w:tc>
      </w:tr>
      <w:tr w:rsidR="00FA5060">
        <w:tc>
          <w:tcPr>
            <w:tcW w:w="1471" w:type="dxa"/>
            <w:vMerge/>
            <w:shd w:val="clear" w:color="auto" w:fill="D1DEEF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3760" w:type="dxa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1794" w:type="dxa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3437" w:type="dxa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</w:tr>
      <w:tr w:rsidR="00FA5060">
        <w:tc>
          <w:tcPr>
            <w:tcW w:w="1471" w:type="dxa"/>
            <w:vMerge/>
            <w:shd w:val="clear" w:color="auto" w:fill="D1DEEF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3760" w:type="dxa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1794" w:type="dxa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3437" w:type="dxa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</w:tr>
      <w:tr w:rsidR="00FA5060">
        <w:tc>
          <w:tcPr>
            <w:tcW w:w="1471" w:type="dxa"/>
            <w:vMerge/>
            <w:shd w:val="clear" w:color="auto" w:fill="D1DEEF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3760" w:type="dxa"/>
            <w:shd w:val="clear" w:color="auto" w:fill="FBEFD4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총액</w:t>
            </w:r>
          </w:p>
        </w:tc>
        <w:tc>
          <w:tcPr>
            <w:tcW w:w="1794" w:type="dxa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321,142원</w:t>
            </w:r>
          </w:p>
        </w:tc>
        <w:tc>
          <w:tcPr>
            <w:tcW w:w="3437" w:type="dxa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</w:tr>
      <w:tr w:rsidR="00FA5060">
        <w:tc>
          <w:tcPr>
            <w:tcW w:w="1471" w:type="dxa"/>
            <w:shd w:val="clear" w:color="auto" w:fill="D1DEEF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증빙서류</w:t>
            </w:r>
          </w:p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첨부</w:t>
            </w:r>
          </w:p>
        </w:tc>
        <w:tc>
          <w:tcPr>
            <w:tcW w:w="8992" w:type="dxa"/>
            <w:gridSpan w:val="3"/>
            <w:vAlign w:val="center"/>
          </w:tcPr>
          <w:p w:rsidR="00FA5060" w:rsidRDefault="00000000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1) 조립식 창고 </w:t>
            </w:r>
          </w:p>
          <w:p w:rsidR="00FA5060" w:rsidRDefault="00000000">
            <w:pPr>
              <w:jc w:val="left"/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94593" cy="4108385"/>
                  <wp:effectExtent l="0" t="0" r="0" b="0"/>
                  <wp:wrapSquare wrapText="bothSides"/>
                  <wp:docPr id="1025" name="shape10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593" cy="410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5060" w:rsidRDefault="00000000">
            <w:pPr>
              <w:jc w:val="left"/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32589</wp:posOffset>
                  </wp:positionH>
                  <wp:positionV relativeFrom="paragraph">
                    <wp:posOffset>1800260</wp:posOffset>
                  </wp:positionV>
                  <wp:extent cx="2203220" cy="1635143"/>
                  <wp:effectExtent l="0" t="0" r="0" b="0"/>
                  <wp:wrapSquare wrapText="bothSides"/>
                  <wp:docPr id="1027" name="shape10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20" cy="1635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103252" cy="1663298"/>
                  <wp:effectExtent l="0" t="0" r="0" b="0"/>
                  <wp:wrapSquare wrapText="bothSides"/>
                  <wp:docPr id="1028" name="shape10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252" cy="1663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A5060" w:rsidRDefault="00000000">
      <w:r>
        <w:rPr>
          <w:rFonts w:hint="eastAsia"/>
        </w:rPr>
        <w:br/>
      </w:r>
      <w:r>
        <w:rPr>
          <w:rFonts w:hint="eastAsia"/>
        </w:rPr>
        <w:br/>
      </w:r>
    </w:p>
    <w:p w:rsidR="00FA5060" w:rsidRDefault="00FA5060"/>
    <w:p w:rsidR="00FA5060" w:rsidRDefault="00FA5060"/>
    <w:p w:rsidR="00FA5060" w:rsidRDefault="00FA5060"/>
    <w:p w:rsidR="00FA5060" w:rsidRDefault="00FA506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0"/>
        <w:gridCol w:w="8986"/>
      </w:tblGrid>
      <w:tr w:rsidR="00FA5060">
        <w:tc>
          <w:tcPr>
            <w:tcW w:w="1471" w:type="dxa"/>
            <w:shd w:val="clear" w:color="auto" w:fill="D1DEEF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증빙서류</w:t>
            </w:r>
          </w:p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첨부</w:t>
            </w:r>
          </w:p>
        </w:tc>
        <w:tc>
          <w:tcPr>
            <w:tcW w:w="8992" w:type="dxa"/>
            <w:vAlign w:val="center"/>
          </w:tcPr>
          <w:p w:rsidR="00FA5060" w:rsidRDefault="00000000">
            <w:pPr>
              <w:jc w:val="left"/>
              <w:rPr>
                <w:sz w:val="22"/>
              </w:rPr>
            </w:pPr>
            <w:r>
              <w:rPr>
                <w:sz w:val="22"/>
              </w:rPr>
              <w:t>2) 플라스틱 상자</w:t>
            </w:r>
          </w:p>
          <w:p w:rsidR="00FA5060" w:rsidRDefault="00FA5060">
            <w:pPr>
              <w:jc w:val="left"/>
              <w:rPr>
                <w:sz w:val="22"/>
              </w:rPr>
            </w:pPr>
          </w:p>
          <w:p w:rsidR="00FA5060" w:rsidRDefault="00000000">
            <w:pPr>
              <w:jc w:val="left"/>
              <w:rPr>
                <w:sz w:val="22"/>
              </w:rPr>
            </w:pPr>
            <w:r>
              <w:rPr>
                <w:noProof/>
              </w:rPr>
              <w:drawing>
                <wp:inline distT="0" distB="0" distL="180" distR="180">
                  <wp:extent cx="1686742" cy="3796397"/>
                  <wp:effectExtent l="0" t="0" r="0" b="0"/>
                  <wp:docPr id="1034" name="shape10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742" cy="3796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noProof/>
              </w:rPr>
              <w:drawing>
                <wp:inline distT="0" distB="0" distL="180" distR="180">
                  <wp:extent cx="2782604" cy="3882122"/>
                  <wp:effectExtent l="0" t="0" r="0" b="0"/>
                  <wp:docPr id="1036" name="shape10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2604" cy="3882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5060" w:rsidRDefault="00FA5060">
            <w:pPr>
              <w:jc w:val="left"/>
              <w:rPr>
                <w:sz w:val="22"/>
              </w:rPr>
            </w:pPr>
          </w:p>
        </w:tc>
      </w:tr>
      <w:tr w:rsidR="00FA5060">
        <w:tc>
          <w:tcPr>
            <w:tcW w:w="1471" w:type="dxa"/>
            <w:shd w:val="clear" w:color="auto" w:fill="D1DEEF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</w:tc>
        <w:tc>
          <w:tcPr>
            <w:tcW w:w="8992" w:type="dxa"/>
            <w:vAlign w:val="center"/>
          </w:tcPr>
          <w:p w:rsidR="00FA5060" w:rsidRDefault="00000000">
            <w:pPr>
              <w:tabs>
                <w:tab w:val="left" w:pos="3056"/>
                <w:tab w:val="center" w:pos="4388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>3) 방수포</w:t>
            </w:r>
          </w:p>
          <w:p w:rsidR="00FA5060" w:rsidRDefault="00FA5060">
            <w:pPr>
              <w:tabs>
                <w:tab w:val="left" w:pos="3056"/>
                <w:tab w:val="center" w:pos="4388"/>
              </w:tabs>
              <w:jc w:val="left"/>
              <w:rPr>
                <w:sz w:val="22"/>
              </w:rPr>
            </w:pPr>
          </w:p>
          <w:p w:rsidR="00FA5060" w:rsidRDefault="00000000">
            <w:pPr>
              <w:tabs>
                <w:tab w:val="left" w:pos="3056"/>
                <w:tab w:val="center" w:pos="4388"/>
              </w:tabs>
              <w:jc w:val="left"/>
              <w:rPr>
                <w:sz w:val="22"/>
              </w:rPr>
            </w:pPr>
            <w:r>
              <w:rPr>
                <w:noProof/>
              </w:rPr>
              <w:drawing>
                <wp:inline distT="0" distB="0" distL="180" distR="180">
                  <wp:extent cx="1513225" cy="3432299"/>
                  <wp:effectExtent l="0" t="0" r="0" b="0"/>
                  <wp:docPr id="1037" name="shape10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225" cy="3432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80" distR="180">
                  <wp:extent cx="2382921" cy="1758778"/>
                  <wp:effectExtent l="0" t="0" r="0" b="0"/>
                  <wp:docPr id="1039" name="shape10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2921" cy="1758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5060" w:rsidRDefault="00FA5060">
            <w:pPr>
              <w:tabs>
                <w:tab w:val="left" w:pos="3056"/>
                <w:tab w:val="center" w:pos="4388"/>
              </w:tabs>
              <w:jc w:val="left"/>
              <w:rPr>
                <w:sz w:val="22"/>
              </w:rPr>
            </w:pPr>
          </w:p>
        </w:tc>
      </w:tr>
    </w:tbl>
    <w:p w:rsidR="00FA5060" w:rsidRDefault="00000000">
      <w:r>
        <w:rPr>
          <w:rFonts w:hint="eastAsia"/>
        </w:rPr>
        <w:br/>
      </w:r>
      <w:r>
        <w:rPr>
          <w:rFonts w:hint="eastAsia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0"/>
        <w:gridCol w:w="8986"/>
      </w:tblGrid>
      <w:tr w:rsidR="00FA5060">
        <w:tc>
          <w:tcPr>
            <w:tcW w:w="1471" w:type="dxa"/>
            <w:shd w:val="clear" w:color="auto" w:fill="D1DEEF"/>
            <w:vAlign w:val="center"/>
          </w:tcPr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증빙서류</w:t>
            </w:r>
          </w:p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첨부</w:t>
            </w:r>
          </w:p>
        </w:tc>
        <w:tc>
          <w:tcPr>
            <w:tcW w:w="8992" w:type="dxa"/>
            <w:vAlign w:val="center"/>
          </w:tcPr>
          <w:p w:rsidR="00FA5060" w:rsidRDefault="00000000">
            <w:pPr>
              <w:jc w:val="left"/>
              <w:rPr>
                <w:sz w:val="22"/>
              </w:rPr>
            </w:pPr>
            <w:r>
              <w:rPr>
                <w:sz w:val="22"/>
              </w:rPr>
              <w:t>4) 단양 트럭 주차비</w:t>
            </w:r>
          </w:p>
          <w:p w:rsidR="00FA5060" w:rsidRDefault="00FA5060">
            <w:pPr>
              <w:jc w:val="left"/>
              <w:rPr>
                <w:sz w:val="22"/>
              </w:rPr>
            </w:pPr>
          </w:p>
          <w:p w:rsidR="00FA5060" w:rsidRDefault="00000000">
            <w:pPr>
              <w:jc w:val="left"/>
              <w:rPr>
                <w:sz w:val="22"/>
              </w:rPr>
            </w:pPr>
            <w:r>
              <w:rPr>
                <w:noProof/>
              </w:rPr>
              <w:drawing>
                <wp:inline distT="0" distB="0" distL="180" distR="180">
                  <wp:extent cx="1819275" cy="2776220"/>
                  <wp:effectExtent l="0" t="0" r="0" b="0"/>
                  <wp:docPr id="1048" name="shape10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277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22"/>
              </w:rPr>
              <w:t xml:space="preserve"> </w:t>
            </w:r>
          </w:p>
          <w:p w:rsidR="00FA5060" w:rsidRDefault="00FA5060">
            <w:pPr>
              <w:jc w:val="left"/>
              <w:rPr>
                <w:sz w:val="22"/>
              </w:rPr>
            </w:pPr>
          </w:p>
        </w:tc>
      </w:tr>
      <w:tr w:rsidR="00FA5060">
        <w:tc>
          <w:tcPr>
            <w:tcW w:w="10464" w:type="dxa"/>
            <w:gridSpan w:val="2"/>
            <w:shd w:val="clear" w:color="auto" w:fill="auto"/>
            <w:vAlign w:val="center"/>
          </w:tcPr>
          <w:p w:rsidR="00FA5060" w:rsidRDefault="00FA5060">
            <w:pPr>
              <w:jc w:val="center"/>
              <w:rPr>
                <w:sz w:val="22"/>
              </w:rPr>
            </w:pPr>
          </w:p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동아리활동과 관련하여 상기 기본지원금 사용내역서를 확인합니다.</w:t>
            </w:r>
          </w:p>
          <w:p w:rsidR="00FA5060" w:rsidRDefault="00000000">
            <w:pPr>
              <w:jc w:val="center"/>
              <w:rPr>
                <w:color w:val="C75252"/>
                <w:sz w:val="16"/>
                <w:szCs w:val="16"/>
              </w:rPr>
            </w:pPr>
            <w:r>
              <w:rPr>
                <w:color w:val="FF0000"/>
                <w:sz w:val="18"/>
                <w:szCs w:val="18"/>
              </w:rPr>
              <w:t>*본 내역서가 ‘활동우수지원금’ 지급에 평가 기준으로 활용됨에 동의합니다.</w:t>
            </w:r>
          </w:p>
          <w:p w:rsidR="00FA5060" w:rsidRDefault="00FA5060">
            <w:pPr>
              <w:jc w:val="center"/>
              <w:rPr>
                <w:sz w:val="22"/>
              </w:rPr>
            </w:pPr>
          </w:p>
          <w:p w:rsidR="00FA5060" w:rsidRDefault="00000000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대표학생 : </w:t>
            </w:r>
            <w:r>
              <w:rPr>
                <w:sz w:val="22"/>
                <w:u w:val="single"/>
              </w:rPr>
              <w:t xml:space="preserve">        </w:t>
            </w:r>
            <w:proofErr w:type="spellStart"/>
            <w:r w:rsidR="009D072A">
              <w:rPr>
                <w:rFonts w:hint="eastAsia"/>
                <w:sz w:val="22"/>
                <w:u w:val="single"/>
              </w:rPr>
              <w:t>성라원</w:t>
            </w:r>
            <w:proofErr w:type="spellEnd"/>
            <w:r>
              <w:rPr>
                <w:sz w:val="22"/>
                <w:u w:val="single"/>
              </w:rPr>
              <w:t xml:space="preserve">        </w:t>
            </w:r>
            <w:r>
              <w:rPr>
                <w:sz w:val="22"/>
              </w:rPr>
              <w:t xml:space="preserve"> (</w:t>
            </w:r>
            <w:r w:rsidR="000B305F" w:rsidRPr="000B305F">
              <w:rPr>
                <w:noProof/>
                <w:sz w:val="22"/>
              </w:rPr>
              <w:drawing>
                <wp:inline distT="0" distB="0" distL="0" distR="0" wp14:anchorId="56D07F08" wp14:editId="6EBAB9D9">
                  <wp:extent cx="562000" cy="301620"/>
                  <wp:effectExtent l="0" t="0" r="0" b="3810"/>
                  <wp:docPr id="78535830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35830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618" cy="319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</w:rPr>
              <w:t xml:space="preserve"> )</w:t>
            </w:r>
          </w:p>
          <w:p w:rsidR="00FA5060" w:rsidRDefault="00FA5060">
            <w:pPr>
              <w:jc w:val="center"/>
              <w:rPr>
                <w:sz w:val="22"/>
              </w:rPr>
            </w:pPr>
          </w:p>
        </w:tc>
      </w:tr>
    </w:tbl>
    <w:p w:rsidR="00FA5060" w:rsidRDefault="00FA5060"/>
    <w:sectPr w:rsidR="00FA5060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removePersonalInformation/>
  <w:doNotDisplayPageBoundaries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060"/>
    <w:rsid w:val="000B305F"/>
    <w:rsid w:val="009D072A"/>
    <w:rsid w:val="00FA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0CE3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2025-02-12T14:10:00Z</dcterms:created>
  <dcterms:modified xsi:type="dcterms:W3CDTF">2025-02-12T14:10:00Z</dcterms:modified>
  <cp:version>1200.0100.01</cp:version>
</cp:coreProperties>
</file>